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4E" w:rsidRDefault="008B6C4E" w:rsidP="008B6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Информация  </w:t>
      </w:r>
    </w:p>
    <w:p w:rsidR="008B6C4E" w:rsidRDefault="008B6C4E" w:rsidP="008B6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оздоровительной кампании 2014 года </w:t>
      </w:r>
    </w:p>
    <w:p w:rsidR="008B6C4E" w:rsidRDefault="008B6C4E" w:rsidP="008B6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муниципальном образовании Отрадненский район</w:t>
      </w:r>
    </w:p>
    <w:p w:rsidR="008B6C4E" w:rsidRDefault="008B6C4E" w:rsidP="008B6C4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6C4E" w:rsidRDefault="008B6C4E" w:rsidP="008B6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летней оздоровительной кампании 2014 года будет организована в соответствии с распоряжени</w:t>
      </w:r>
      <w:r w:rsidR="007A22CA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 (г</w:t>
      </w:r>
      <w:r w:rsidR="007A22CA">
        <w:rPr>
          <w:sz w:val="28"/>
          <w:szCs w:val="28"/>
        </w:rPr>
        <w:t>уб</w:t>
      </w:r>
      <w:r>
        <w:rPr>
          <w:sz w:val="28"/>
          <w:szCs w:val="28"/>
        </w:rPr>
        <w:t>ернатора) Краснодарского края от 15 апреля  2014 года № 120-р «Об организации отдыха, оздоровления и занятости детей в Краснодарском крае».</w:t>
      </w:r>
    </w:p>
    <w:p w:rsidR="008B6C4E" w:rsidRDefault="008B6C4E" w:rsidP="008B6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открытию летнего сезона отделом образования проведены:</w:t>
      </w:r>
    </w:p>
    <w:p w:rsidR="008B6C4E" w:rsidRDefault="008B6C4E" w:rsidP="008B6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совещания с участием директоров, заместителей директоров по воспитательной работе (20.03.14г., 27.03.14г.);</w:t>
      </w:r>
    </w:p>
    <w:p w:rsidR="008B6C4E" w:rsidRDefault="008B6C4E" w:rsidP="008B6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разработан  план  «Лето-2014»;</w:t>
      </w:r>
    </w:p>
    <w:p w:rsidR="008B6C4E" w:rsidRDefault="008B6C4E" w:rsidP="008B6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определена дислокация лагерей дневного пребывания, спортивно-оздоровительных площадок, площадок по месту жительства.</w:t>
      </w:r>
    </w:p>
    <w:p w:rsidR="008B6C4E" w:rsidRDefault="008B6C4E" w:rsidP="008B6C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 образовательными учреждениями отделом образования будет поставлена задача  организация безопасного, доступного и  максимального охвата организованным отдыхом, оздоровлением и занятостью детей и подростков района, развития </w:t>
      </w:r>
      <w:proofErr w:type="spellStart"/>
      <w:r>
        <w:rPr>
          <w:sz w:val="28"/>
          <w:szCs w:val="28"/>
        </w:rPr>
        <w:t>малозатратных</w:t>
      </w:r>
      <w:proofErr w:type="spellEnd"/>
      <w:r>
        <w:rPr>
          <w:sz w:val="28"/>
          <w:szCs w:val="28"/>
        </w:rPr>
        <w:t xml:space="preserve"> форм организации летнего отдыха, о</w:t>
      </w:r>
      <w:r>
        <w:rPr>
          <w:sz w:val="28"/>
        </w:rPr>
        <w:t>беспечение  в приоритетном порядке   отдых  и оздоровление детей-сирот, детей, оставшихся без попечения родителей,  одаренных детей, победителей   олимпиад, конкурсов, спартакиад, детей из   семей, находящихся в трудной жизненной ситуации, в социально опасном положении</w:t>
      </w:r>
      <w:proofErr w:type="gramEnd"/>
      <w:r>
        <w:rPr>
          <w:sz w:val="28"/>
        </w:rPr>
        <w:t>, а также  подростки, состоящие на профилактическом учете</w:t>
      </w:r>
      <w:r>
        <w:rPr>
          <w:sz w:val="28"/>
          <w:szCs w:val="28"/>
        </w:rPr>
        <w:t>.</w:t>
      </w:r>
    </w:p>
    <w:p w:rsidR="008B6C4E" w:rsidRDefault="008B6C4E" w:rsidP="008B6C4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краевого бюджета </w:t>
      </w:r>
      <w:r w:rsidR="007A22CA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1926 ,6 т. руб., что больше на 88,7 т. руб., чем в 2013 году.</w:t>
      </w:r>
      <w:r>
        <w:rPr>
          <w:sz w:val="28"/>
          <w:szCs w:val="28"/>
        </w:rPr>
        <w:tab/>
      </w:r>
    </w:p>
    <w:p w:rsidR="008B6C4E" w:rsidRDefault="008B6C4E" w:rsidP="008B6C4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Направления работы: развивающий отдых, творческая деятельность, оздоровление, исследовательская работа, трудовая занятость.</w:t>
      </w:r>
    </w:p>
    <w:p w:rsidR="008B6C4E" w:rsidRDefault="008B6C4E" w:rsidP="008B6C4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 систему отдыха, оздоровления и занятости отдела образования  входят такие формы  как лагерь дневного пребывания, лагерь труда и отдыха дневного пребывания, дневные тематические площадки, вечерние спортивные площадки, площадки по месту жительства, экспедиции, экскурсии, туристические слеты, палаточные лагеря.</w:t>
      </w:r>
    </w:p>
    <w:p w:rsidR="008B6C4E" w:rsidRDefault="008B6C4E" w:rsidP="008B6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летней оздоровительной кампании одной из с</w:t>
      </w:r>
      <w:r w:rsidRPr="008A2E3B">
        <w:rPr>
          <w:sz w:val="28"/>
          <w:szCs w:val="28"/>
        </w:rPr>
        <w:t>ам</w:t>
      </w:r>
      <w:r>
        <w:rPr>
          <w:sz w:val="28"/>
          <w:szCs w:val="28"/>
        </w:rPr>
        <w:t>ых</w:t>
      </w:r>
      <w:r w:rsidRPr="008A2E3B">
        <w:rPr>
          <w:sz w:val="28"/>
          <w:szCs w:val="28"/>
        </w:rPr>
        <w:t xml:space="preserve"> массов</w:t>
      </w:r>
      <w:r>
        <w:rPr>
          <w:sz w:val="28"/>
          <w:szCs w:val="28"/>
        </w:rPr>
        <w:t>ых</w:t>
      </w:r>
      <w:r w:rsidRPr="008A2E3B">
        <w:rPr>
          <w:sz w:val="28"/>
          <w:szCs w:val="28"/>
        </w:rPr>
        <w:t xml:space="preserve"> форм отдыха являются лагеря дневн</w:t>
      </w:r>
      <w:r>
        <w:rPr>
          <w:sz w:val="28"/>
          <w:szCs w:val="28"/>
        </w:rPr>
        <w:t>ого</w:t>
      </w:r>
      <w:r w:rsidRPr="008A2E3B">
        <w:rPr>
          <w:sz w:val="28"/>
          <w:szCs w:val="28"/>
        </w:rPr>
        <w:t xml:space="preserve"> пребывани</w:t>
      </w:r>
      <w:r>
        <w:rPr>
          <w:sz w:val="28"/>
          <w:szCs w:val="28"/>
        </w:rPr>
        <w:t>я</w:t>
      </w:r>
      <w:r w:rsidRPr="008A2E3B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общеобразовательных школ</w:t>
      </w:r>
      <w:r w:rsidRPr="008A2E3B">
        <w:rPr>
          <w:sz w:val="28"/>
          <w:szCs w:val="28"/>
        </w:rPr>
        <w:t xml:space="preserve"> и учреждени</w:t>
      </w:r>
      <w:r>
        <w:rPr>
          <w:sz w:val="28"/>
          <w:szCs w:val="28"/>
        </w:rPr>
        <w:t>й</w:t>
      </w:r>
      <w:r w:rsidRPr="008A2E3B">
        <w:rPr>
          <w:sz w:val="28"/>
          <w:szCs w:val="28"/>
        </w:rPr>
        <w:t xml:space="preserve"> дополнительного образования детей.</w:t>
      </w:r>
      <w:r>
        <w:rPr>
          <w:sz w:val="28"/>
          <w:szCs w:val="28"/>
        </w:rPr>
        <w:t xml:space="preserve"> Этой формой отдыха  за летний период 2013 года побывало 1715 детей, что составляет 30,1% от детей в возрасте от 7-18 лет, в 2014 году планируется оздоровить 1485. Уменьшение количества детей связано с уменьшением финансирования и увеличение стоимости питания детей в лагере дневного пребывания  с 80 рублей до 114 рублей.</w:t>
      </w:r>
    </w:p>
    <w:p w:rsidR="008B6C4E" w:rsidRDefault="008B6C4E" w:rsidP="007A2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вечерних  спортивно оздоровительных  площадках при образовательных учреждениях в течение лета 2013 года  отдохнуло 2832 учащихся (45%), в 2014 году планируется- 4637 школьников, что на  1805 больше.</w:t>
      </w:r>
    </w:p>
    <w:p w:rsidR="008B6C4E" w:rsidRDefault="008B6C4E" w:rsidP="008B6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Временной трудовой занятостью  детей и подростков в июне-августе в трудовых объединениях планируется охватить 560 подростков или 30 % подростков от </w:t>
      </w:r>
      <w:smartTag w:uri="urn:schemas-microsoft-com:office:smarttags" w:element="time">
        <w:smartTagPr>
          <w:attr w:name="Hour" w:val="14"/>
          <w:attr w:name="Minute" w:val="18"/>
        </w:smartTagPr>
        <w:r>
          <w:rPr>
            <w:sz w:val="28"/>
            <w:szCs w:val="28"/>
          </w:rPr>
          <w:t>14-18</w:t>
        </w:r>
      </w:smartTag>
      <w:r>
        <w:rPr>
          <w:sz w:val="28"/>
          <w:szCs w:val="28"/>
        </w:rPr>
        <w:t xml:space="preserve"> лет, 2014 -600, что составит   35 %.  </w:t>
      </w:r>
    </w:p>
    <w:p w:rsidR="008B6C4E" w:rsidRDefault="008B6C4E" w:rsidP="008B6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Будут организованы экскурсии   за пределы кра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Архыз, Теберда, </w:t>
      </w:r>
      <w:proofErr w:type="spellStart"/>
      <w:r>
        <w:rPr>
          <w:sz w:val="28"/>
          <w:szCs w:val="28"/>
        </w:rPr>
        <w:t>Дамбай</w:t>
      </w:r>
      <w:proofErr w:type="spellEnd"/>
      <w:r>
        <w:rPr>
          <w:sz w:val="28"/>
          <w:szCs w:val="28"/>
        </w:rPr>
        <w:t>, Ставрополь, Пятигорск,  активно развивается в ОУ краевая  акция «Зовем друг друга в гости» -   г. Армавир, с. Успенское, Геленджик и др. в 2014 году  планируется выезд 4109 школьников.</w:t>
      </w:r>
    </w:p>
    <w:p w:rsidR="008B6C4E" w:rsidRDefault="008B6C4E" w:rsidP="007A2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>Для одаренных  детей  будет организован отдых детей в краевых профильных сменах- 40 школьников.</w:t>
      </w:r>
    </w:p>
    <w:bookmarkEnd w:id="0"/>
    <w:p w:rsidR="008B6C4E" w:rsidRDefault="008B6C4E" w:rsidP="008B6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краткосрочных экспедициях, походах, туристических походах планируется охватить более 5 тысяч подростков.</w:t>
      </w:r>
    </w:p>
    <w:p w:rsidR="008B6C4E" w:rsidRDefault="008B6C4E" w:rsidP="008B6C4E">
      <w:pPr>
        <w:ind w:right="140" w:firstLine="708"/>
        <w:jc w:val="both"/>
        <w:rPr>
          <w:sz w:val="28"/>
          <w:szCs w:val="28"/>
        </w:rPr>
      </w:pPr>
      <w:r>
        <w:rPr>
          <w:sz w:val="28"/>
        </w:rPr>
        <w:t xml:space="preserve">Рекомендовано руководителям образовательных учреждений </w:t>
      </w:r>
      <w:r>
        <w:rPr>
          <w:sz w:val="28"/>
          <w:szCs w:val="28"/>
        </w:rPr>
        <w:t>обеспечить:</w:t>
      </w:r>
    </w:p>
    <w:p w:rsidR="008B6C4E" w:rsidRDefault="008B6C4E" w:rsidP="008B6C4E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неукоснительное выполнение санитарно-эпидемиологических норм,  требований законодательства Российской Федерации и Краснодарского края;</w:t>
      </w:r>
    </w:p>
    <w:p w:rsidR="008B6C4E" w:rsidRDefault="008B6C4E" w:rsidP="008B6C4E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страхование жизни и здоровья несовершеннолетних на время их пребывания в местах отдыха и занятости;</w:t>
      </w:r>
    </w:p>
    <w:p w:rsidR="008B6C4E" w:rsidRDefault="008B6C4E" w:rsidP="008B6C4E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безопасный подвоз детей к местам отдыха и обратно;</w:t>
      </w:r>
    </w:p>
    <w:p w:rsidR="008B6C4E" w:rsidRDefault="008B6C4E" w:rsidP="008B6C4E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действенный контроль в подведомственных учреждениях за организацией летней оздоровительной кампании 2014 года.</w:t>
      </w:r>
    </w:p>
    <w:p w:rsidR="008B6C4E" w:rsidRPr="00ED296D" w:rsidRDefault="008B6C4E" w:rsidP="008B6C4E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Планируется охватить всеми формами отдыха, оздоровления и занятости 98% детей и подростков.</w:t>
      </w:r>
    </w:p>
    <w:p w:rsidR="008B6C4E" w:rsidRDefault="008B6C4E" w:rsidP="008B6C4E"/>
    <w:p w:rsidR="00DA49C7" w:rsidRPr="008B6C4E" w:rsidRDefault="00DA49C7" w:rsidP="008B6C4E"/>
    <w:sectPr w:rsidR="00DA49C7" w:rsidRPr="008B6C4E" w:rsidSect="00FD14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F"/>
    <w:rsid w:val="007A22CA"/>
    <w:rsid w:val="008B6C4E"/>
    <w:rsid w:val="00BD20EF"/>
    <w:rsid w:val="00D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</dc:creator>
  <cp:keywords/>
  <dc:description/>
  <cp:lastModifiedBy>inf-01</cp:lastModifiedBy>
  <cp:revision>4</cp:revision>
  <dcterms:created xsi:type="dcterms:W3CDTF">2015-04-22T08:42:00Z</dcterms:created>
  <dcterms:modified xsi:type="dcterms:W3CDTF">2015-04-22T10:03:00Z</dcterms:modified>
</cp:coreProperties>
</file>