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Отрадненское РОСП ГУФССП России по Краснодарскому краю сообщает, что в ходе реализации арестованного имущества согласно ст.255 ГК РФ собственниками долевой и совместной собственности  предлагается приобрести долю в общем долевом недвижимом имуществе, а именно земельный участок для сельскохозяйственного производства, кадастровый номер 23:23:1303000:226, общая долевая собственность 1/450 часть земельного участка, общая площадь объекта 16102608,00 кв.м., расположенного по адресу: Отрадненский район, в границах СПК племзавода «Удобненский» находящегося в общей долевой собственности. С заявкой на приобретение доли, собственникам долевой собственности обращаться в Отрадненское районное отделение судебных приставов по адресу: ст.Отрадная, ул.Красная 67/16</w:t>
      </w:r>
    </w:p>
    <w:sectPr>
      <w:headerReference r:id="rId6" w:type="default"/>
      <w:pgSz w:h="16838" w:w="11906" w:orient="portrait"/>
      <w:pgMar w:bottom="1134" w:top="1134" w:left="1134" w:right="567" w:header="1134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right="0" w:firstLine="0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lpwstr>0</vt:lpwstr>
  </property>
</Properties>
</file>